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8" w:rsidRPr="00284706" w:rsidRDefault="00284706">
      <w:pPr>
        <w:rPr>
          <w:sz w:val="28"/>
          <w:u w:val="single"/>
        </w:rPr>
      </w:pPr>
      <w:r w:rsidRPr="00284706">
        <w:rPr>
          <w:sz w:val="28"/>
          <w:u w:val="single"/>
        </w:rPr>
        <w:t>Observing Mechanisms</w:t>
      </w:r>
    </w:p>
    <w:p w:rsidR="00284706" w:rsidRDefault="00284706">
      <w:r>
        <w:t>Answer the questions from the screen on the other side, and then answer the question at the bottom of this page</w:t>
      </w:r>
    </w:p>
    <w:p w:rsidR="00284706" w:rsidRDefault="00284706" w:rsidP="00284706">
      <w:pPr>
        <w:jc w:val="center"/>
      </w:pPr>
      <w:r>
        <w:rPr>
          <w:rFonts w:cs="Arial"/>
          <w:noProof/>
          <w:sz w:val="20"/>
        </w:rPr>
        <w:drawing>
          <wp:inline distT="0" distB="0" distL="0" distR="0">
            <wp:extent cx="5000847" cy="6324600"/>
            <wp:effectExtent l="0" t="0" r="9525" b="0"/>
            <wp:docPr id="1" name="Picture 1" descr="heath_rob_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h_rob_p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25" cy="633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06" w:rsidRDefault="00284706" w:rsidP="00284706">
      <w:pPr>
        <w:pStyle w:val="ActivityNumbers"/>
        <w:numPr>
          <w:ilvl w:val="0"/>
          <w:numId w:val="0"/>
        </w:numPr>
        <w:ind w:left="360"/>
      </w:pPr>
      <w:bookmarkStart w:id="0" w:name="_GoBack"/>
      <w:bookmarkEnd w:id="0"/>
      <w:r>
        <w:t>Circle and l</w:t>
      </w:r>
      <w:r>
        <w:t>ist 6 different mechanisms in the Rube Goldberg picture above and predict the purpose of each. Does the mechanism change speed, force, torque, direction, or type of movement?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8113"/>
      </w:tblGrid>
      <w:tr w:rsidR="00284706" w:rsidTr="00284706">
        <w:trPr>
          <w:trHeight w:val="291"/>
        </w:trPr>
        <w:tc>
          <w:tcPr>
            <w:tcW w:w="2786" w:type="dxa"/>
          </w:tcPr>
          <w:p w:rsidR="00284706" w:rsidRPr="00101FFF" w:rsidRDefault="00284706" w:rsidP="00284706">
            <w:pPr>
              <w:jc w:val="center"/>
            </w:pPr>
            <w:r w:rsidRPr="00101FFF">
              <w:t xml:space="preserve">Mechanism </w:t>
            </w:r>
            <w:r>
              <w:t>L</w:t>
            </w:r>
            <w:r w:rsidRPr="00101FFF">
              <w:t>ocation</w:t>
            </w:r>
          </w:p>
        </w:tc>
        <w:tc>
          <w:tcPr>
            <w:tcW w:w="8114" w:type="dxa"/>
          </w:tcPr>
          <w:p w:rsidR="00284706" w:rsidRPr="00101FFF" w:rsidRDefault="00284706" w:rsidP="003A7E5F">
            <w:r w:rsidRPr="00101FFF">
              <w:t>Purpose</w:t>
            </w:r>
          </w:p>
        </w:tc>
      </w:tr>
      <w:tr w:rsidR="00284706" w:rsidTr="00284706">
        <w:trPr>
          <w:trHeight w:val="374"/>
        </w:trPr>
        <w:tc>
          <w:tcPr>
            <w:tcW w:w="2786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8114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84706" w:rsidTr="00284706">
        <w:trPr>
          <w:trHeight w:val="374"/>
        </w:trPr>
        <w:tc>
          <w:tcPr>
            <w:tcW w:w="2786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8114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84706" w:rsidTr="00284706">
        <w:trPr>
          <w:trHeight w:val="364"/>
        </w:trPr>
        <w:tc>
          <w:tcPr>
            <w:tcW w:w="2786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8114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84706" w:rsidTr="00284706">
        <w:trPr>
          <w:trHeight w:val="374"/>
        </w:trPr>
        <w:tc>
          <w:tcPr>
            <w:tcW w:w="2786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8114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84706" w:rsidTr="00284706">
        <w:trPr>
          <w:trHeight w:val="374"/>
        </w:trPr>
        <w:tc>
          <w:tcPr>
            <w:tcW w:w="2786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8114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284706" w:rsidTr="00284706">
        <w:trPr>
          <w:trHeight w:val="374"/>
        </w:trPr>
        <w:tc>
          <w:tcPr>
            <w:tcW w:w="2786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8114" w:type="dxa"/>
          </w:tcPr>
          <w:p w:rsidR="00284706" w:rsidRDefault="00284706" w:rsidP="003A7E5F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284706" w:rsidRPr="00284706" w:rsidRDefault="00284706" w:rsidP="00284706"/>
    <w:sectPr w:rsidR="00284706" w:rsidRPr="00284706" w:rsidSect="00284706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4E48"/>
    <w:multiLevelType w:val="hybridMultilevel"/>
    <w:tmpl w:val="A0764106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7890CC10">
      <w:start w:val="1"/>
      <w:numFmt w:val="bullet"/>
      <w:pStyle w:val="Activity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06"/>
    <w:rsid w:val="00284706"/>
    <w:rsid w:val="00BF484A"/>
    <w:rsid w:val="00D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06"/>
    <w:rPr>
      <w:rFonts w:ascii="Tahoma" w:hAnsi="Tahoma" w:cs="Tahoma"/>
      <w:sz w:val="16"/>
      <w:szCs w:val="16"/>
    </w:rPr>
  </w:style>
  <w:style w:type="paragraph" w:customStyle="1" w:styleId="Activitybullet">
    <w:name w:val="Activitybullet"/>
    <w:basedOn w:val="Normal"/>
    <w:rsid w:val="00284706"/>
    <w:pPr>
      <w:numPr>
        <w:ilvl w:val="1"/>
        <w:numId w:val="1"/>
      </w:numPr>
      <w:spacing w:after="60" w:line="240" w:lineRule="auto"/>
      <w:contextualSpacing/>
    </w:pPr>
    <w:rPr>
      <w:rFonts w:ascii="Arial" w:eastAsia="Times New Roman" w:hAnsi="Arial" w:cs="Times New Roman"/>
      <w:szCs w:val="20"/>
    </w:rPr>
  </w:style>
  <w:style w:type="paragraph" w:customStyle="1" w:styleId="ActivityNumbers">
    <w:name w:val="Activity Numbers"/>
    <w:basedOn w:val="Normal"/>
    <w:rsid w:val="00284706"/>
    <w:pPr>
      <w:numPr>
        <w:numId w:val="1"/>
      </w:numPr>
      <w:spacing w:after="120" w:line="240" w:lineRule="auto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06"/>
    <w:rPr>
      <w:rFonts w:ascii="Tahoma" w:hAnsi="Tahoma" w:cs="Tahoma"/>
      <w:sz w:val="16"/>
      <w:szCs w:val="16"/>
    </w:rPr>
  </w:style>
  <w:style w:type="paragraph" w:customStyle="1" w:styleId="Activitybullet">
    <w:name w:val="Activitybullet"/>
    <w:basedOn w:val="Normal"/>
    <w:rsid w:val="00284706"/>
    <w:pPr>
      <w:numPr>
        <w:ilvl w:val="1"/>
        <w:numId w:val="1"/>
      </w:numPr>
      <w:spacing w:after="60" w:line="240" w:lineRule="auto"/>
      <w:contextualSpacing/>
    </w:pPr>
    <w:rPr>
      <w:rFonts w:ascii="Arial" w:eastAsia="Times New Roman" w:hAnsi="Arial" w:cs="Times New Roman"/>
      <w:szCs w:val="20"/>
    </w:rPr>
  </w:style>
  <w:style w:type="paragraph" w:customStyle="1" w:styleId="ActivityNumbers">
    <w:name w:val="Activity Numbers"/>
    <w:basedOn w:val="Normal"/>
    <w:rsid w:val="00284706"/>
    <w:pPr>
      <w:numPr>
        <w:numId w:val="1"/>
      </w:numPr>
      <w:spacing w:after="120" w:line="240" w:lineRule="auto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Rochester Public Schools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JOPP, RICHARD</dc:creator>
  <cp:lastModifiedBy>JOPP, RICHARD</cp:lastModifiedBy>
  <cp:revision>1</cp:revision>
  <dcterms:created xsi:type="dcterms:W3CDTF">2013-09-09T20:02:00Z</dcterms:created>
  <dcterms:modified xsi:type="dcterms:W3CDTF">2013-09-09T20:07:00Z</dcterms:modified>
</cp:coreProperties>
</file>